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февраля 2022 г. № 112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февраля 2022 г. № 112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Порядка расходования субсидии,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поступающей из областного бюджета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обеспечение учащихся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общеобразовательных учреждений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молочной продукцией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рамках государственной программы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Воронежской области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«Развитие образования», в 2022 году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в 2022 году приложения № 8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прилагаемый Порядок расходования субсидии, поступающей из областного бюджета на обеспечение учащихся общеобразовательных учреждений молочной продукцией в рамках государственной программы Воронежской области «Развитие образования», в 2022 году.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Определить уполномоченным органом по расходованию средств, поступающих из областного бюджета на обеспечение учащихся общеобразовательных учреждений молочной продукцией в рамках государственной программы Воронежской области «Развитие образования», в 2022 году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Признать утратившим силу постановление администрации городского округа город Воронеж от 25.02.2021 № 113 «Об утверждении Порядка расходования субсидии, поступающей из областного бюджета на обеспечение учащихся общеобразовательных учреждений молочной продукцией в рамках государственной программы Воронежской области «Развитие образования», в 2021 году».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